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D6" w:rsidRDefault="000F2BD6" w:rsidP="000F2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D6">
        <w:rPr>
          <w:rFonts w:ascii="Times New Roman" w:hAnsi="Times New Roman" w:cs="Times New Roman"/>
          <w:b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</w:t>
      </w:r>
    </w:p>
    <w:p w:rsidR="000F2BD6" w:rsidRPr="000F2BD6" w:rsidRDefault="000F2BD6" w:rsidP="000F2BD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DF9" w:rsidRPr="000F2BD6" w:rsidRDefault="000F2BD6" w:rsidP="002C2D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2BD6">
        <w:rPr>
          <w:rFonts w:ascii="Times New Roman" w:hAnsi="Times New Roman" w:cs="Times New Roman"/>
          <w:bCs/>
          <w:sz w:val="28"/>
          <w:szCs w:val="28"/>
        </w:rPr>
        <w:t xml:space="preserve">Данные приведены по итогам прогноза социально-экономического развития </w:t>
      </w:r>
      <w:r w:rsidR="00E335BD">
        <w:rPr>
          <w:rFonts w:ascii="Times New Roman" w:hAnsi="Times New Roman" w:cs="Times New Roman"/>
          <w:bCs/>
          <w:sz w:val="28"/>
          <w:szCs w:val="28"/>
        </w:rPr>
        <w:t>Объединенного</w:t>
      </w:r>
      <w:r w:rsidRPr="000F2B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за 20</w:t>
      </w:r>
      <w:r w:rsidR="0023542A">
        <w:rPr>
          <w:rFonts w:ascii="Times New Roman" w:hAnsi="Times New Roman" w:cs="Times New Roman"/>
          <w:bCs/>
          <w:sz w:val="28"/>
          <w:szCs w:val="28"/>
        </w:rPr>
        <w:t>20</w:t>
      </w:r>
      <w:r w:rsidRPr="000F2BD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2DF9" w:rsidTr="002C2DF9">
        <w:tc>
          <w:tcPr>
            <w:tcW w:w="3115" w:type="dxa"/>
          </w:tcPr>
          <w:p w:rsidR="002C2DF9" w:rsidRPr="002C2DF9" w:rsidRDefault="002C2DF9" w:rsidP="002C2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DF9">
              <w:rPr>
                <w:rFonts w:ascii="Times New Roman" w:hAnsi="Times New Roman" w:cs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15" w:type="dxa"/>
          </w:tcPr>
          <w:p w:rsidR="002C2DF9" w:rsidRPr="002C2DF9" w:rsidRDefault="002C2DF9" w:rsidP="002C2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D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115" w:type="dxa"/>
          </w:tcPr>
          <w:p w:rsidR="002C2DF9" w:rsidRPr="002C2DF9" w:rsidRDefault="002C2DF9" w:rsidP="002C2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DF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2C2DF9" w:rsidTr="002C2DF9">
        <w:tc>
          <w:tcPr>
            <w:tcW w:w="3115" w:type="dxa"/>
          </w:tcPr>
          <w:p w:rsidR="002C2DF9" w:rsidRPr="002C2DF9" w:rsidRDefault="000F2BD6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хозяйство, в том числе:</w:t>
            </w:r>
          </w:p>
        </w:tc>
        <w:tc>
          <w:tcPr>
            <w:tcW w:w="3115" w:type="dxa"/>
          </w:tcPr>
          <w:p w:rsidR="002C2DF9" w:rsidRPr="002C2DF9" w:rsidRDefault="0006669E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5" w:type="dxa"/>
          </w:tcPr>
          <w:p w:rsidR="002C2DF9" w:rsidRPr="002C2DF9" w:rsidRDefault="002C2DF9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BD6" w:rsidTr="006C45FB">
        <w:trPr>
          <w:trHeight w:val="363"/>
        </w:trPr>
        <w:tc>
          <w:tcPr>
            <w:tcW w:w="3115" w:type="dxa"/>
          </w:tcPr>
          <w:p w:rsidR="000F2BD6" w:rsidRPr="002C2DF9" w:rsidRDefault="009636E4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2BD6">
              <w:rPr>
                <w:rFonts w:ascii="Times New Roman" w:hAnsi="Times New Roman" w:cs="Times New Roman"/>
                <w:sz w:val="24"/>
                <w:szCs w:val="24"/>
              </w:rPr>
              <w:t>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(тонн)</w:t>
            </w:r>
          </w:p>
        </w:tc>
        <w:tc>
          <w:tcPr>
            <w:tcW w:w="3115" w:type="dxa"/>
          </w:tcPr>
          <w:p w:rsidR="000F2BD6" w:rsidRPr="002C2DF9" w:rsidRDefault="009636E4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  <w:shd w:val="clear" w:color="auto" w:fill="auto"/>
          </w:tcPr>
          <w:p w:rsidR="000F2BD6" w:rsidRPr="002C2DF9" w:rsidRDefault="00E52015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36257</w:t>
            </w:r>
          </w:p>
        </w:tc>
      </w:tr>
      <w:tr w:rsidR="000F2BD6" w:rsidTr="006C45FB">
        <w:tc>
          <w:tcPr>
            <w:tcW w:w="3115" w:type="dxa"/>
          </w:tcPr>
          <w:p w:rsidR="000F2BD6" w:rsidRPr="002C2DF9" w:rsidRDefault="009636E4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Подсолнечник (тонн)</w:t>
            </w:r>
          </w:p>
        </w:tc>
        <w:tc>
          <w:tcPr>
            <w:tcW w:w="3115" w:type="dxa"/>
          </w:tcPr>
          <w:p w:rsidR="000F2BD6" w:rsidRPr="002C2DF9" w:rsidRDefault="009636E4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  <w:shd w:val="clear" w:color="auto" w:fill="auto"/>
          </w:tcPr>
          <w:p w:rsidR="000F2BD6" w:rsidRPr="002C2DF9" w:rsidRDefault="00E52015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4778</w:t>
            </w:r>
          </w:p>
        </w:tc>
      </w:tr>
      <w:tr w:rsidR="000F2BD6" w:rsidTr="006C45FB">
        <w:tc>
          <w:tcPr>
            <w:tcW w:w="3115" w:type="dxa"/>
          </w:tcPr>
          <w:p w:rsidR="000F2BD6" w:rsidRPr="002C2DF9" w:rsidRDefault="00E52015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  <w:r w:rsidR="009636E4">
              <w:rPr>
                <w:rFonts w:ascii="Times New Roman" w:hAnsi="Times New Roman" w:cs="Times New Roman"/>
                <w:sz w:val="24"/>
                <w:szCs w:val="24"/>
              </w:rPr>
              <w:t>(тонн)</w:t>
            </w:r>
          </w:p>
        </w:tc>
        <w:tc>
          <w:tcPr>
            <w:tcW w:w="3115" w:type="dxa"/>
          </w:tcPr>
          <w:p w:rsidR="000F2BD6" w:rsidRPr="002C2DF9" w:rsidRDefault="009636E4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  <w:shd w:val="clear" w:color="auto" w:fill="auto"/>
          </w:tcPr>
          <w:p w:rsidR="000F2BD6" w:rsidRPr="002C2DF9" w:rsidRDefault="00E52015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28670</w:t>
            </w:r>
          </w:p>
        </w:tc>
      </w:tr>
      <w:tr w:rsidR="000F2BD6" w:rsidTr="006C45FB">
        <w:tc>
          <w:tcPr>
            <w:tcW w:w="3115" w:type="dxa"/>
          </w:tcPr>
          <w:p w:rsidR="000F2BD6" w:rsidRPr="009636E4" w:rsidRDefault="009636E4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Оптовая и розничная торговля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0F2BD6" w:rsidRPr="002C2DF9" w:rsidRDefault="0006669E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shd w:val="clear" w:color="auto" w:fill="auto"/>
          </w:tcPr>
          <w:p w:rsidR="000F2BD6" w:rsidRPr="002C2DF9" w:rsidRDefault="00E52015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0F2BD6" w:rsidTr="006C45FB">
        <w:tc>
          <w:tcPr>
            <w:tcW w:w="3115" w:type="dxa"/>
          </w:tcPr>
          <w:p w:rsidR="000F2BD6" w:rsidRPr="009636E4" w:rsidRDefault="0023542A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Строительство</w:t>
            </w:r>
          </w:p>
        </w:tc>
        <w:tc>
          <w:tcPr>
            <w:tcW w:w="3115" w:type="dxa"/>
          </w:tcPr>
          <w:p w:rsidR="000F2BD6" w:rsidRPr="002C2DF9" w:rsidRDefault="0023542A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0F2BD6" w:rsidRPr="002C2DF9" w:rsidRDefault="009636E4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C2DF9" w:rsidTr="006C45FB">
        <w:tc>
          <w:tcPr>
            <w:tcW w:w="3115" w:type="dxa"/>
          </w:tcPr>
          <w:p w:rsidR="002C2DF9" w:rsidRPr="009636E4" w:rsidRDefault="009636E4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Вспомогательными услугами для бизнеса</w:t>
            </w:r>
          </w:p>
        </w:tc>
        <w:tc>
          <w:tcPr>
            <w:tcW w:w="3115" w:type="dxa"/>
          </w:tcPr>
          <w:p w:rsidR="002C2DF9" w:rsidRPr="002C2DF9" w:rsidRDefault="0006669E" w:rsidP="002C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  <w:shd w:val="clear" w:color="auto" w:fill="auto"/>
          </w:tcPr>
          <w:p w:rsidR="002C2DF9" w:rsidRDefault="006C45FB" w:rsidP="002C2D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2C2DF9" w:rsidRPr="002C2DF9" w:rsidRDefault="002C2DF9" w:rsidP="002C2D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2DF9" w:rsidRPr="002C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05"/>
    <w:rsid w:val="0006669E"/>
    <w:rsid w:val="000F2BD6"/>
    <w:rsid w:val="00147CA2"/>
    <w:rsid w:val="0023542A"/>
    <w:rsid w:val="002C2DF9"/>
    <w:rsid w:val="006C45FB"/>
    <w:rsid w:val="00700205"/>
    <w:rsid w:val="009636E4"/>
    <w:rsid w:val="00992F5E"/>
    <w:rsid w:val="009F3193"/>
    <w:rsid w:val="00E335BD"/>
    <w:rsid w:val="00E5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425EC-89AD-4828-B775-C1DAB1E5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АИСБП</cp:lastModifiedBy>
  <cp:revision>4</cp:revision>
  <dcterms:created xsi:type="dcterms:W3CDTF">2021-02-15T17:21:00Z</dcterms:created>
  <dcterms:modified xsi:type="dcterms:W3CDTF">2021-02-17T09:11:00Z</dcterms:modified>
</cp:coreProperties>
</file>