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66" w:rsidRDefault="00EF5112" w:rsidP="00EF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F5112" w:rsidRDefault="00EF5112" w:rsidP="00EF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Правил землепользования </w:t>
      </w:r>
    </w:p>
    <w:p w:rsidR="00EF5112" w:rsidRDefault="00EF5112" w:rsidP="00EF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застройки </w:t>
      </w:r>
      <w:r w:rsidR="00BC7D87">
        <w:rPr>
          <w:rFonts w:ascii="Times New Roman" w:hAnsi="Times New Roman" w:cs="Times New Roman"/>
          <w:b/>
          <w:sz w:val="28"/>
          <w:szCs w:val="28"/>
        </w:rPr>
        <w:t>Объединенного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Егорлыкского района Ростовской области</w:t>
      </w:r>
    </w:p>
    <w:p w:rsidR="00EF5112" w:rsidRDefault="00EF5112" w:rsidP="00EF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F5112" w:rsidTr="00EF5112">
        <w:tc>
          <w:tcPr>
            <w:tcW w:w="5210" w:type="dxa"/>
          </w:tcPr>
          <w:p w:rsidR="00EF5112" w:rsidRDefault="007B018B" w:rsidP="00EF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170AC9">
              <w:rPr>
                <w:rFonts w:ascii="Times New Roman" w:hAnsi="Times New Roman" w:cs="Times New Roman"/>
                <w:sz w:val="28"/>
                <w:szCs w:val="28"/>
              </w:rPr>
              <w:t>.04.2012</w:t>
            </w:r>
          </w:p>
        </w:tc>
        <w:tc>
          <w:tcPr>
            <w:tcW w:w="5211" w:type="dxa"/>
          </w:tcPr>
          <w:p w:rsidR="00EF5112" w:rsidRDefault="00BC7D87" w:rsidP="00170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Объединенный</w:t>
            </w:r>
          </w:p>
        </w:tc>
      </w:tr>
    </w:tbl>
    <w:p w:rsidR="00EF5112" w:rsidRDefault="00EF5112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112" w:rsidRDefault="00EF5112" w:rsidP="00EF511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Администрации Егорлыкского района </w:t>
      </w:r>
      <w:r w:rsidR="001712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30.01.2012 № 53 «О внесении изменений в постановление Администрации Егорлыкского района от 01.12.2011 № 1311 «О проведении публичных слушаний по проекту Правил землепользования и застройки сельских поселений Егорлыкского района Ростовской области»</w:t>
      </w:r>
      <w:r w:rsidR="0017125F">
        <w:rPr>
          <w:rFonts w:ascii="Times New Roman" w:hAnsi="Times New Roman" w:cs="Times New Roman"/>
          <w:sz w:val="28"/>
          <w:szCs w:val="28"/>
        </w:rPr>
        <w:t xml:space="preserve"> (опубликовано в специальном выпуске газеты «Заря» 04.02.2012 № 19-20) и проведены в соответствии с Градостроительным кодексом РФ от 29.12.2004 № 190-ФЗ, решением Собрания депутатов Егорлыкского</w:t>
      </w:r>
      <w:proofErr w:type="gramEnd"/>
      <w:r w:rsidR="0017125F">
        <w:rPr>
          <w:rFonts w:ascii="Times New Roman" w:hAnsi="Times New Roman" w:cs="Times New Roman"/>
          <w:sz w:val="28"/>
          <w:szCs w:val="28"/>
        </w:rPr>
        <w:t xml:space="preserve"> района от 08.12.2010 № 44 «О принятии Положения о публичных слушаниях на территории Егорлыкского района по вопросам градостроительной деятельности».</w:t>
      </w:r>
    </w:p>
    <w:p w:rsidR="00EF5112" w:rsidRDefault="0017125F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ознакомления заинтересованных лиц с проектом Правил землепользования и застройки </w:t>
      </w:r>
      <w:r w:rsidR="00BC7D87">
        <w:rPr>
          <w:rFonts w:ascii="Times New Roman" w:hAnsi="Times New Roman" w:cs="Times New Roman"/>
          <w:sz w:val="28"/>
          <w:szCs w:val="28"/>
        </w:rPr>
        <w:t>Объединенного</w:t>
      </w:r>
      <w:r w:rsidR="00F76819" w:rsidRPr="00F76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Егорлыкского района Ростовской области</w:t>
      </w:r>
      <w:r w:rsidR="00594505">
        <w:rPr>
          <w:rFonts w:ascii="Times New Roman" w:hAnsi="Times New Roman" w:cs="Times New Roman"/>
          <w:sz w:val="28"/>
          <w:szCs w:val="28"/>
        </w:rPr>
        <w:t xml:space="preserve"> комиссией по подготовке проекта Правил землепользования и застройки сельских поселений</w:t>
      </w:r>
      <w:r w:rsidR="00F34A3C">
        <w:rPr>
          <w:rFonts w:ascii="Times New Roman" w:hAnsi="Times New Roman" w:cs="Times New Roman"/>
          <w:sz w:val="28"/>
          <w:szCs w:val="28"/>
        </w:rPr>
        <w:t xml:space="preserve"> Егорлыкского района </w:t>
      </w:r>
      <w:r w:rsidR="00594505">
        <w:rPr>
          <w:rFonts w:ascii="Times New Roman" w:hAnsi="Times New Roman" w:cs="Times New Roman"/>
          <w:sz w:val="28"/>
          <w:szCs w:val="28"/>
        </w:rPr>
        <w:t>Рос</w:t>
      </w:r>
      <w:r w:rsidR="00170AC9">
        <w:rPr>
          <w:rFonts w:ascii="Times New Roman" w:hAnsi="Times New Roman" w:cs="Times New Roman"/>
          <w:sz w:val="28"/>
          <w:szCs w:val="28"/>
        </w:rPr>
        <w:t>товской области организована э</w:t>
      </w:r>
      <w:r w:rsidR="00594505">
        <w:rPr>
          <w:rFonts w:ascii="Times New Roman" w:hAnsi="Times New Roman" w:cs="Times New Roman"/>
          <w:sz w:val="28"/>
          <w:szCs w:val="28"/>
        </w:rPr>
        <w:t xml:space="preserve">кспозиция в </w:t>
      </w:r>
      <w:proofErr w:type="gramStart"/>
      <w:r w:rsidR="00BC7D87">
        <w:rPr>
          <w:rFonts w:ascii="Times New Roman" w:hAnsi="Times New Roman" w:cs="Times New Roman"/>
          <w:sz w:val="28"/>
          <w:szCs w:val="28"/>
        </w:rPr>
        <w:t>Объединенном</w:t>
      </w:r>
      <w:proofErr w:type="gramEnd"/>
      <w:r w:rsidR="00F76819" w:rsidRPr="00F76819">
        <w:rPr>
          <w:rFonts w:ascii="Times New Roman" w:hAnsi="Times New Roman" w:cs="Times New Roman"/>
          <w:sz w:val="28"/>
          <w:szCs w:val="28"/>
        </w:rPr>
        <w:t xml:space="preserve"> </w:t>
      </w:r>
      <w:r w:rsidR="003B75A2">
        <w:rPr>
          <w:rFonts w:ascii="Times New Roman" w:hAnsi="Times New Roman" w:cs="Times New Roman"/>
          <w:sz w:val="28"/>
          <w:szCs w:val="28"/>
        </w:rPr>
        <w:t>СДК.</w:t>
      </w:r>
      <w:r w:rsidR="00594505">
        <w:rPr>
          <w:rFonts w:ascii="Times New Roman" w:hAnsi="Times New Roman" w:cs="Times New Roman"/>
          <w:sz w:val="28"/>
          <w:szCs w:val="28"/>
        </w:rPr>
        <w:t xml:space="preserve"> Демонстрационные м</w:t>
      </w:r>
      <w:r w:rsidR="00F34A3C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="00594505">
        <w:rPr>
          <w:rFonts w:ascii="Times New Roman" w:hAnsi="Times New Roman" w:cs="Times New Roman"/>
          <w:sz w:val="28"/>
          <w:szCs w:val="28"/>
        </w:rPr>
        <w:t>представлены в виде планшетов с картами границ территориальн</w:t>
      </w:r>
      <w:r w:rsidR="00F34A3C">
        <w:rPr>
          <w:rFonts w:ascii="Times New Roman" w:hAnsi="Times New Roman" w:cs="Times New Roman"/>
          <w:sz w:val="28"/>
          <w:szCs w:val="28"/>
        </w:rPr>
        <w:t>ых зон и картами</w:t>
      </w:r>
      <w:r w:rsidR="00594505">
        <w:rPr>
          <w:rFonts w:ascii="Times New Roman" w:hAnsi="Times New Roman" w:cs="Times New Roman"/>
          <w:sz w:val="28"/>
          <w:szCs w:val="28"/>
        </w:rPr>
        <w:t xml:space="preserve"> границ зон с особыми условиями использования территории </w:t>
      </w:r>
      <w:r w:rsidR="00BC7D87">
        <w:rPr>
          <w:rFonts w:ascii="Times New Roman" w:hAnsi="Times New Roman" w:cs="Times New Roman"/>
          <w:sz w:val="28"/>
          <w:szCs w:val="28"/>
        </w:rPr>
        <w:t>Объединенного</w:t>
      </w:r>
      <w:r w:rsidR="00594505"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Ростовской области</w:t>
      </w:r>
      <w:r w:rsidR="009C3BFC">
        <w:rPr>
          <w:rFonts w:ascii="Times New Roman" w:hAnsi="Times New Roman" w:cs="Times New Roman"/>
          <w:sz w:val="28"/>
          <w:szCs w:val="28"/>
        </w:rPr>
        <w:t xml:space="preserve"> в М 1:25000, а также дополнительной информации поясняющего характера.</w:t>
      </w:r>
    </w:p>
    <w:p w:rsidR="009C3BFC" w:rsidRDefault="009C3BFC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Вопрос, выносимый для обсуждения на публичных слушаниях: подготовленная документация по проекту</w:t>
      </w:r>
      <w:r w:rsidR="006E3676" w:rsidRPr="006E3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BC7D87">
        <w:rPr>
          <w:rFonts w:ascii="Times New Roman" w:hAnsi="Times New Roman" w:cs="Times New Roman"/>
          <w:sz w:val="28"/>
          <w:szCs w:val="28"/>
        </w:rPr>
        <w:t>Объединенного</w:t>
      </w:r>
      <w:r w:rsidR="006E3676" w:rsidRPr="006E3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Егорлыкского района Ростовской области. </w:t>
      </w:r>
      <w:r w:rsidR="00BC7D87">
        <w:rPr>
          <w:rFonts w:ascii="Times New Roman" w:hAnsi="Times New Roman" w:cs="Times New Roman"/>
          <w:sz w:val="28"/>
          <w:szCs w:val="28"/>
        </w:rPr>
        <w:t>Публичные слушания состоялись 10</w:t>
      </w:r>
      <w:r w:rsidR="000F2CC5">
        <w:rPr>
          <w:rFonts w:ascii="Times New Roman" w:hAnsi="Times New Roman" w:cs="Times New Roman"/>
          <w:sz w:val="28"/>
          <w:szCs w:val="28"/>
        </w:rPr>
        <w:t xml:space="preserve">.04.2012 в </w:t>
      </w:r>
      <w:r w:rsidR="008D27D0">
        <w:rPr>
          <w:rFonts w:ascii="Times New Roman" w:hAnsi="Times New Roman" w:cs="Times New Roman"/>
          <w:sz w:val="28"/>
          <w:szCs w:val="28"/>
        </w:rPr>
        <w:t xml:space="preserve">17,00 по адресу: </w:t>
      </w:r>
      <w:proofErr w:type="gramStart"/>
      <w:r w:rsidR="00BC7D8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C7D87">
        <w:rPr>
          <w:rFonts w:ascii="Times New Roman" w:hAnsi="Times New Roman" w:cs="Times New Roman"/>
          <w:sz w:val="28"/>
          <w:szCs w:val="28"/>
        </w:rPr>
        <w:t>. Объединенный</w:t>
      </w:r>
      <w:r w:rsidR="008D27D0">
        <w:rPr>
          <w:rFonts w:ascii="Times New Roman" w:hAnsi="Times New Roman" w:cs="Times New Roman"/>
          <w:sz w:val="28"/>
          <w:szCs w:val="28"/>
        </w:rPr>
        <w:t xml:space="preserve">, ул. </w:t>
      </w:r>
      <w:r w:rsidR="00BC7D87">
        <w:rPr>
          <w:rFonts w:ascii="Times New Roman" w:hAnsi="Times New Roman" w:cs="Times New Roman"/>
          <w:sz w:val="28"/>
          <w:szCs w:val="28"/>
        </w:rPr>
        <w:t>Зеленая, 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7D87">
        <w:rPr>
          <w:rFonts w:ascii="Times New Roman" w:hAnsi="Times New Roman" w:cs="Times New Roman"/>
          <w:sz w:val="28"/>
          <w:szCs w:val="28"/>
        </w:rPr>
        <w:t>Объединенный</w:t>
      </w:r>
      <w:r w:rsidR="003B75A2">
        <w:rPr>
          <w:rFonts w:ascii="Times New Roman" w:hAnsi="Times New Roman" w:cs="Times New Roman"/>
          <w:sz w:val="28"/>
          <w:szCs w:val="28"/>
        </w:rPr>
        <w:t xml:space="preserve"> СДК</w:t>
      </w:r>
      <w:r w:rsidR="00082F95">
        <w:rPr>
          <w:rFonts w:ascii="Times New Roman" w:hAnsi="Times New Roman" w:cs="Times New Roman"/>
          <w:sz w:val="28"/>
          <w:szCs w:val="28"/>
        </w:rPr>
        <w:t>.</w:t>
      </w:r>
    </w:p>
    <w:p w:rsidR="009C3BFC" w:rsidRDefault="009C3BFC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публичных слушаний были заслушаны мнения и рекомендации участников публичных слушаний.</w:t>
      </w:r>
    </w:p>
    <w:p w:rsidR="00F34A3C" w:rsidRDefault="009C3BFC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поступившие в ходе обсуждения вопросы и предложения даны ответы и разъяснения разработчиками проекта, </w:t>
      </w:r>
      <w:r w:rsidR="00F34A3C">
        <w:rPr>
          <w:rFonts w:ascii="Times New Roman" w:hAnsi="Times New Roman" w:cs="Times New Roman"/>
          <w:sz w:val="28"/>
          <w:szCs w:val="28"/>
        </w:rPr>
        <w:t>комиссией по подготовке проекта Правил землепользования и застройки сельских поселений Егорлыкского района Ростовской области.</w:t>
      </w:r>
    </w:p>
    <w:p w:rsidR="00B75501" w:rsidRDefault="00D70FFB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Тема, вопросы и предложени</w:t>
      </w:r>
      <w:r w:rsidR="00B75501">
        <w:rPr>
          <w:rFonts w:ascii="Times New Roman" w:hAnsi="Times New Roman" w:cs="Times New Roman"/>
          <w:sz w:val="28"/>
          <w:szCs w:val="28"/>
        </w:rPr>
        <w:t>я, высказанные в ходе публичных слушаний, отражены в протоколе. Протокол и письменные заявления, поступившие в адрес комиссии, направлены разработчику для внесения изменений.</w:t>
      </w:r>
    </w:p>
    <w:p w:rsidR="00D70FFB" w:rsidRDefault="00B75501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выступления участников публичных слушаний и приглашенных, </w:t>
      </w:r>
      <w:r w:rsidR="00F34A3C">
        <w:rPr>
          <w:rFonts w:ascii="Times New Roman" w:hAnsi="Times New Roman" w:cs="Times New Roman"/>
          <w:sz w:val="28"/>
          <w:szCs w:val="28"/>
        </w:rPr>
        <w:t xml:space="preserve">комиссия по подготовке проекта Правил землепользования и застройки сельских поселений Егорлыкского района Ростовской области </w:t>
      </w:r>
      <w:r>
        <w:rPr>
          <w:rFonts w:ascii="Times New Roman" w:hAnsi="Times New Roman" w:cs="Times New Roman"/>
          <w:sz w:val="28"/>
          <w:szCs w:val="28"/>
        </w:rPr>
        <w:t>отметила, что предложенный про</w:t>
      </w:r>
      <w:r w:rsidR="00F34A3C">
        <w:rPr>
          <w:rFonts w:ascii="Times New Roman" w:hAnsi="Times New Roman" w:cs="Times New Roman"/>
          <w:sz w:val="28"/>
          <w:szCs w:val="28"/>
        </w:rPr>
        <w:t xml:space="preserve">ект </w:t>
      </w:r>
      <w:r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BC7D87">
        <w:rPr>
          <w:rFonts w:ascii="Times New Roman" w:hAnsi="Times New Roman" w:cs="Times New Roman"/>
          <w:sz w:val="28"/>
          <w:szCs w:val="28"/>
        </w:rPr>
        <w:t>Объединенного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Ростовской области соответствует</w:t>
      </w:r>
      <w:r w:rsidR="006F5151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законодательству, требованиям технических регламентов и существенных замечаний по представленному проекту не имеется.</w:t>
      </w:r>
    </w:p>
    <w:p w:rsidR="00CB3471" w:rsidRDefault="006F5151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вышеизложенного, </w:t>
      </w:r>
      <w:r w:rsidR="00F34A3C">
        <w:rPr>
          <w:rFonts w:ascii="Times New Roman" w:hAnsi="Times New Roman" w:cs="Times New Roman"/>
          <w:sz w:val="28"/>
          <w:szCs w:val="28"/>
        </w:rPr>
        <w:t>комиссия по подготовке проекта Правил землепользования и застройки сельских поселений Егорлыкского района Ростовской области</w:t>
      </w:r>
      <w:r w:rsidR="00CB3471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CB3471" w:rsidRDefault="00CB3471" w:rsidP="00CB34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состоявшимися публичные слушания по проекту Правил землепользования и застройки </w:t>
      </w:r>
      <w:r w:rsidR="00BC7D87">
        <w:rPr>
          <w:rFonts w:ascii="Times New Roman" w:hAnsi="Times New Roman" w:cs="Times New Roman"/>
          <w:sz w:val="28"/>
          <w:szCs w:val="28"/>
        </w:rPr>
        <w:t>Объединенного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Ростовской области.</w:t>
      </w:r>
    </w:p>
    <w:p w:rsidR="00CB3471" w:rsidRDefault="00CB3471" w:rsidP="00CB34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Правил землепользования и застройки </w:t>
      </w:r>
      <w:r w:rsidR="00BC7D87">
        <w:rPr>
          <w:rFonts w:ascii="Times New Roman" w:hAnsi="Times New Roman" w:cs="Times New Roman"/>
          <w:sz w:val="28"/>
          <w:szCs w:val="28"/>
        </w:rPr>
        <w:t>Объединенного</w:t>
      </w:r>
      <w:r>
        <w:rPr>
          <w:rFonts w:ascii="Times New Roman" w:hAnsi="Times New Roman" w:cs="Times New Roman"/>
          <w:sz w:val="28"/>
          <w:szCs w:val="28"/>
        </w:rPr>
        <w:t>сельского поселения Егорлыкского района Ростовской области.</w:t>
      </w:r>
    </w:p>
    <w:p w:rsidR="00CB3471" w:rsidRDefault="00CB3471" w:rsidP="00CB34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Направить Главе Егорлыкского района подготовленную документацию по проекту Правил землепользования и застройки </w:t>
      </w:r>
      <w:r w:rsidR="00BC7D87">
        <w:rPr>
          <w:rFonts w:ascii="Times New Roman" w:hAnsi="Times New Roman" w:cs="Times New Roman"/>
          <w:sz w:val="28"/>
          <w:szCs w:val="28"/>
        </w:rPr>
        <w:t>Объединенного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Ростовской области</w:t>
      </w:r>
      <w:r w:rsidR="00653556">
        <w:rPr>
          <w:rFonts w:ascii="Times New Roman" w:hAnsi="Times New Roman" w:cs="Times New Roman"/>
          <w:sz w:val="28"/>
          <w:szCs w:val="28"/>
        </w:rPr>
        <w:t xml:space="preserve">, протокол публичных слушаний и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653556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решения</w:t>
      </w:r>
      <w:r w:rsidR="00653556">
        <w:rPr>
          <w:rFonts w:ascii="Times New Roman" w:hAnsi="Times New Roman" w:cs="Times New Roman"/>
          <w:sz w:val="28"/>
          <w:szCs w:val="28"/>
        </w:rPr>
        <w:t xml:space="preserve"> о направлении указанного проекта в Собрание депутатов Егорлыкского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bookmarkStart w:id="0" w:name="_GoBack"/>
      <w:bookmarkEnd w:id="0"/>
      <w:proofErr w:type="gramEnd"/>
    </w:p>
    <w:p w:rsidR="00487E03" w:rsidRDefault="00487E03" w:rsidP="00487E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заключение в газете «Заря».</w:t>
      </w:r>
    </w:p>
    <w:p w:rsidR="00653556" w:rsidRDefault="00653556" w:rsidP="00653556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53556" w:rsidRDefault="00653556" w:rsidP="00653556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1"/>
        <w:gridCol w:w="5211"/>
      </w:tblGrid>
      <w:tr w:rsidR="00653556" w:rsidTr="0020009E">
        <w:tc>
          <w:tcPr>
            <w:tcW w:w="4251" w:type="dxa"/>
          </w:tcPr>
          <w:p w:rsidR="00653556" w:rsidRDefault="00653556" w:rsidP="00D532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53556" w:rsidRDefault="00653556" w:rsidP="00D532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56" w:rsidRDefault="00653556" w:rsidP="00D532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211" w:type="dxa"/>
          </w:tcPr>
          <w:p w:rsidR="00653556" w:rsidRDefault="00653556" w:rsidP="00D5324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А.Н. Семенцов</w:t>
            </w:r>
          </w:p>
          <w:p w:rsidR="00653556" w:rsidRDefault="00653556" w:rsidP="00D5324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56" w:rsidRDefault="00C65585" w:rsidP="00C6558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53556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Н.Н. Гончарова</w:t>
            </w:r>
          </w:p>
        </w:tc>
      </w:tr>
    </w:tbl>
    <w:p w:rsidR="00653556" w:rsidRPr="00CB3471" w:rsidRDefault="00653556" w:rsidP="00653556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653556" w:rsidRPr="00CB3471" w:rsidSect="00EF51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13FF"/>
    <w:multiLevelType w:val="hybridMultilevel"/>
    <w:tmpl w:val="1C86ABB6"/>
    <w:lvl w:ilvl="0" w:tplc="4E962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E77"/>
    <w:rsid w:val="00030420"/>
    <w:rsid w:val="00043414"/>
    <w:rsid w:val="00055811"/>
    <w:rsid w:val="00067D86"/>
    <w:rsid w:val="00071206"/>
    <w:rsid w:val="00082407"/>
    <w:rsid w:val="00082F95"/>
    <w:rsid w:val="00093F08"/>
    <w:rsid w:val="00095ABA"/>
    <w:rsid w:val="000A601F"/>
    <w:rsid w:val="000B06CF"/>
    <w:rsid w:val="000F2CC5"/>
    <w:rsid w:val="000F3E51"/>
    <w:rsid w:val="0015093A"/>
    <w:rsid w:val="0016429A"/>
    <w:rsid w:val="00170AC9"/>
    <w:rsid w:val="0017125F"/>
    <w:rsid w:val="00185D5D"/>
    <w:rsid w:val="0020009E"/>
    <w:rsid w:val="00207984"/>
    <w:rsid w:val="00207E7B"/>
    <w:rsid w:val="002143E6"/>
    <w:rsid w:val="00221100"/>
    <w:rsid w:val="00250C4C"/>
    <w:rsid w:val="00251D2D"/>
    <w:rsid w:val="00251FC5"/>
    <w:rsid w:val="002A28D3"/>
    <w:rsid w:val="00313FB8"/>
    <w:rsid w:val="003445C2"/>
    <w:rsid w:val="00362B2A"/>
    <w:rsid w:val="003735C4"/>
    <w:rsid w:val="00375039"/>
    <w:rsid w:val="003B75A2"/>
    <w:rsid w:val="00420888"/>
    <w:rsid w:val="00431D85"/>
    <w:rsid w:val="0043581F"/>
    <w:rsid w:val="004572C9"/>
    <w:rsid w:val="00487E03"/>
    <w:rsid w:val="00490587"/>
    <w:rsid w:val="004A279E"/>
    <w:rsid w:val="004C23B7"/>
    <w:rsid w:val="004C7961"/>
    <w:rsid w:val="00525B79"/>
    <w:rsid w:val="005524D1"/>
    <w:rsid w:val="00553691"/>
    <w:rsid w:val="0056160E"/>
    <w:rsid w:val="00575370"/>
    <w:rsid w:val="005849F5"/>
    <w:rsid w:val="00590E2A"/>
    <w:rsid w:val="00594505"/>
    <w:rsid w:val="0059741F"/>
    <w:rsid w:val="005C1266"/>
    <w:rsid w:val="005D7BFA"/>
    <w:rsid w:val="006201C7"/>
    <w:rsid w:val="00633E77"/>
    <w:rsid w:val="00642340"/>
    <w:rsid w:val="00643518"/>
    <w:rsid w:val="00653556"/>
    <w:rsid w:val="00667FA6"/>
    <w:rsid w:val="006C64FE"/>
    <w:rsid w:val="006C6F45"/>
    <w:rsid w:val="006D67AF"/>
    <w:rsid w:val="006E3676"/>
    <w:rsid w:val="006F5151"/>
    <w:rsid w:val="00706309"/>
    <w:rsid w:val="00716788"/>
    <w:rsid w:val="00716F85"/>
    <w:rsid w:val="00722197"/>
    <w:rsid w:val="007232B2"/>
    <w:rsid w:val="00793BD5"/>
    <w:rsid w:val="00796510"/>
    <w:rsid w:val="007B018B"/>
    <w:rsid w:val="007B2648"/>
    <w:rsid w:val="007C6314"/>
    <w:rsid w:val="007D1C1F"/>
    <w:rsid w:val="007F4509"/>
    <w:rsid w:val="00811C35"/>
    <w:rsid w:val="00824526"/>
    <w:rsid w:val="00837C83"/>
    <w:rsid w:val="00843967"/>
    <w:rsid w:val="00846BE8"/>
    <w:rsid w:val="00857907"/>
    <w:rsid w:val="00862EE5"/>
    <w:rsid w:val="00865840"/>
    <w:rsid w:val="008969AE"/>
    <w:rsid w:val="008D27D0"/>
    <w:rsid w:val="008D28B0"/>
    <w:rsid w:val="008E683D"/>
    <w:rsid w:val="00910F85"/>
    <w:rsid w:val="00916A0C"/>
    <w:rsid w:val="00943C06"/>
    <w:rsid w:val="009627BF"/>
    <w:rsid w:val="00963C85"/>
    <w:rsid w:val="00963CF6"/>
    <w:rsid w:val="00997784"/>
    <w:rsid w:val="009A01F7"/>
    <w:rsid w:val="009C11AD"/>
    <w:rsid w:val="009C3BFC"/>
    <w:rsid w:val="009D1742"/>
    <w:rsid w:val="009E35B0"/>
    <w:rsid w:val="009E4B0C"/>
    <w:rsid w:val="00A14166"/>
    <w:rsid w:val="00A35972"/>
    <w:rsid w:val="00A45397"/>
    <w:rsid w:val="00A50E01"/>
    <w:rsid w:val="00A95175"/>
    <w:rsid w:val="00AA551A"/>
    <w:rsid w:val="00AB6C62"/>
    <w:rsid w:val="00AE5F4C"/>
    <w:rsid w:val="00B21C39"/>
    <w:rsid w:val="00B25E6F"/>
    <w:rsid w:val="00B301A3"/>
    <w:rsid w:val="00B41248"/>
    <w:rsid w:val="00B43340"/>
    <w:rsid w:val="00B64F10"/>
    <w:rsid w:val="00B75501"/>
    <w:rsid w:val="00BA0656"/>
    <w:rsid w:val="00BC141D"/>
    <w:rsid w:val="00BC7D87"/>
    <w:rsid w:val="00BD5B6C"/>
    <w:rsid w:val="00C0639B"/>
    <w:rsid w:val="00C17A00"/>
    <w:rsid w:val="00C65585"/>
    <w:rsid w:val="00C77DE9"/>
    <w:rsid w:val="00C82171"/>
    <w:rsid w:val="00C87ED4"/>
    <w:rsid w:val="00CB3471"/>
    <w:rsid w:val="00D04838"/>
    <w:rsid w:val="00D14999"/>
    <w:rsid w:val="00D458F4"/>
    <w:rsid w:val="00D5445F"/>
    <w:rsid w:val="00D70FFB"/>
    <w:rsid w:val="00DA76C1"/>
    <w:rsid w:val="00DB7408"/>
    <w:rsid w:val="00E2327A"/>
    <w:rsid w:val="00E3405D"/>
    <w:rsid w:val="00E95D3D"/>
    <w:rsid w:val="00EF5112"/>
    <w:rsid w:val="00F34A3C"/>
    <w:rsid w:val="00F60AEA"/>
    <w:rsid w:val="00F76819"/>
    <w:rsid w:val="00F77797"/>
    <w:rsid w:val="00F96345"/>
    <w:rsid w:val="00FC0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E62E-1DBF-4FB8-911C-F780CC41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2012-04-12T05:27:00Z</cp:lastPrinted>
  <dcterms:created xsi:type="dcterms:W3CDTF">2012-03-15T06:35:00Z</dcterms:created>
  <dcterms:modified xsi:type="dcterms:W3CDTF">2012-04-12T05:28:00Z</dcterms:modified>
</cp:coreProperties>
</file>