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46" w:rsidRPr="00FA6846" w:rsidRDefault="00FA6846" w:rsidP="00FA6846">
      <w:pPr>
        <w:spacing w:after="0" w:line="240" w:lineRule="auto"/>
        <w:jc w:val="center"/>
        <w:rPr>
          <w:rFonts w:ascii="Times New Roman" w:hAnsi="Times New Roman"/>
        </w:rPr>
      </w:pPr>
      <w:r w:rsidRPr="00FA6846">
        <w:rPr>
          <w:rFonts w:ascii="Times New Roman" w:hAnsi="Times New Roman"/>
        </w:rPr>
        <w:t>Начало обсуждения:21.11.2016 г.</w:t>
      </w:r>
    </w:p>
    <w:p w:rsidR="00FA6846" w:rsidRPr="00FA6846" w:rsidRDefault="00FA6846" w:rsidP="00FA6846">
      <w:pPr>
        <w:spacing w:after="0" w:line="240" w:lineRule="auto"/>
        <w:jc w:val="center"/>
        <w:rPr>
          <w:rFonts w:ascii="Times New Roman" w:hAnsi="Times New Roman"/>
        </w:rPr>
      </w:pPr>
      <w:r w:rsidRPr="00FA6846">
        <w:rPr>
          <w:rFonts w:ascii="Times New Roman" w:hAnsi="Times New Roman"/>
        </w:rPr>
        <w:t>Окончание обсуждения:23.11.2016 г.</w:t>
      </w:r>
    </w:p>
    <w:p w:rsidR="00FA6846" w:rsidRPr="00FA6846" w:rsidRDefault="00FA6846" w:rsidP="00FA6846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846">
        <w:rPr>
          <w:rFonts w:ascii="Times New Roman" w:hAnsi="Times New Roman"/>
          <w:sz w:val="28"/>
          <w:szCs w:val="28"/>
        </w:rPr>
        <w:t>РОССИЙСКАЯ ФЕДЕРАЦИЯ</w:t>
      </w:r>
    </w:p>
    <w:p w:rsidR="00FA6846" w:rsidRPr="00FA6846" w:rsidRDefault="00FA6846" w:rsidP="00FA6846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846">
        <w:rPr>
          <w:rFonts w:ascii="Times New Roman" w:hAnsi="Times New Roman"/>
          <w:sz w:val="28"/>
          <w:szCs w:val="28"/>
        </w:rPr>
        <w:t>РОСТОВСКАЯ ОБЛАСТЬ</w:t>
      </w:r>
    </w:p>
    <w:p w:rsidR="00FA6846" w:rsidRPr="00FA6846" w:rsidRDefault="00FA6846" w:rsidP="00FA6846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84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6846" w:rsidRPr="00FA6846" w:rsidRDefault="00FA6846" w:rsidP="00FA6846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846">
        <w:rPr>
          <w:rFonts w:ascii="Times New Roman" w:hAnsi="Times New Roman"/>
          <w:sz w:val="28"/>
          <w:szCs w:val="28"/>
        </w:rPr>
        <w:t>«ОБЪЕДИНЕННОЕ СЕЛЬСКОЕ ПОСЕЛЕНИЕ»</w:t>
      </w:r>
    </w:p>
    <w:p w:rsidR="00FA6846" w:rsidRPr="00FA6846" w:rsidRDefault="00FA6846" w:rsidP="00FA6846">
      <w:pPr>
        <w:jc w:val="center"/>
        <w:rPr>
          <w:rFonts w:ascii="Times New Roman" w:hAnsi="Times New Roman"/>
          <w:b/>
          <w:sz w:val="28"/>
          <w:szCs w:val="28"/>
        </w:rPr>
      </w:pPr>
      <w:r w:rsidRPr="00FA6846">
        <w:rPr>
          <w:rFonts w:ascii="Times New Roman" w:hAnsi="Times New Roman"/>
          <w:b/>
          <w:sz w:val="28"/>
          <w:szCs w:val="28"/>
        </w:rPr>
        <w:t>СОБРАНИЕ ДЕПУТАТОВ ОБЪЕДИНЕННОГО СЕЛЬСКОГО  ПОСЕЛЕНИЯ</w:t>
      </w:r>
    </w:p>
    <w:tbl>
      <w:tblPr>
        <w:tblW w:w="0" w:type="auto"/>
        <w:tblLook w:val="04A0"/>
      </w:tblPr>
      <w:tblGrid>
        <w:gridCol w:w="4785"/>
        <w:gridCol w:w="4786"/>
      </w:tblGrid>
      <w:tr w:rsidR="00FA6846" w:rsidTr="00FA6846">
        <w:tc>
          <w:tcPr>
            <w:tcW w:w="4785" w:type="dxa"/>
          </w:tcPr>
          <w:p w:rsidR="00FA6846" w:rsidRDefault="00FA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6846" w:rsidRDefault="00FA6846" w:rsidP="00FA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6846" w:rsidRDefault="00FA6846" w:rsidP="00FA68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-</w:t>
      </w:r>
      <w:r>
        <w:rPr>
          <w:rFonts w:ascii="Times New Roman" w:hAnsi="Times New Roman"/>
          <w:sz w:val="28"/>
          <w:szCs w:val="28"/>
        </w:rPr>
        <w:t xml:space="preserve"> Проект</w:t>
      </w:r>
    </w:p>
    <w:p w:rsidR="00FA6846" w:rsidRDefault="00FA6846" w:rsidP="00FA6846">
      <w:pPr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2016 г.                               №                         х. Объединенный  </w:t>
      </w:r>
    </w:p>
    <w:p w:rsidR="00FA6846" w:rsidRDefault="00FA6846" w:rsidP="00FA6846">
      <w:pPr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bCs/>
          <w:sz w:val="28"/>
          <w:szCs w:val="28"/>
        </w:rPr>
      </w:pPr>
    </w:p>
    <w:p w:rsidR="00FA6846" w:rsidRDefault="00FA6846" w:rsidP="00FA6846">
      <w:pPr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302.2pt;margin-top:1.6pt;width:180pt;height:67.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" stroked="f" strokeweight=".5pt">
            <v:path arrowok="t"/>
            <v:textbox style="mso-next-textbox:#Поле 5">
              <w:txbxContent>
                <w:p w:rsidR="00FA6846" w:rsidRDefault="00FA6846" w:rsidP="00FA6846">
                  <w:pPr>
                    <w:jc w:val="right"/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 xml:space="preserve">О целесообразности изменения </w:t>
      </w:r>
    </w:p>
    <w:p w:rsidR="00FA6846" w:rsidRDefault="00FA6846" w:rsidP="00FA6846">
      <w:pPr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 муниципального образования</w:t>
      </w:r>
    </w:p>
    <w:p w:rsidR="00FA6846" w:rsidRDefault="00FA6846" w:rsidP="00FA6846">
      <w:pPr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«Объединенное сельское поселение»</w:t>
      </w:r>
    </w:p>
    <w:p w:rsidR="00FA6846" w:rsidRDefault="00FA6846" w:rsidP="00FA6846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/>
          <w:bCs/>
          <w:sz w:val="18"/>
          <w:szCs w:val="18"/>
        </w:rPr>
      </w:pPr>
    </w:p>
    <w:p w:rsidR="00FA6846" w:rsidRDefault="00FA6846" w:rsidP="00FA6846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</w:p>
    <w:p w:rsidR="00FA6846" w:rsidRDefault="00FA6846" w:rsidP="00FA6846">
      <w:pPr>
        <w:pStyle w:val="ConsPlusNormal"/>
        <w:jc w:val="both"/>
      </w:pPr>
      <w:r>
        <w:t xml:space="preserve">   </w:t>
      </w:r>
      <w:proofErr w:type="gramStart"/>
      <w:r>
        <w:t xml:space="preserve">На основании части 4 статьи 12 Федерального закона от </w:t>
      </w:r>
      <w:r>
        <w:br/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br/>
        <w:t>от 28 декабря 2005 года № 436-ЗС «О местном самоуправлении в Ростовской области», Устава муниципального образования «</w:t>
      </w:r>
      <w:r>
        <w:rPr>
          <w:bCs/>
        </w:rPr>
        <w:t>Объединенное сельское поселение</w:t>
      </w:r>
      <w:r>
        <w:t>»,</w:t>
      </w:r>
      <w:r>
        <w:rPr>
          <w:bCs/>
          <w:sz w:val="18"/>
          <w:szCs w:val="18"/>
        </w:rPr>
        <w:t xml:space="preserve">  </w:t>
      </w:r>
      <w:r>
        <w:t>в целях описания и утверждения границ муниципального образования «</w:t>
      </w:r>
      <w:r>
        <w:rPr>
          <w:bCs/>
        </w:rPr>
        <w:t>Объединенное сельское поселение</w:t>
      </w:r>
      <w:r>
        <w:t>», в соответствии с требованиями</w:t>
      </w:r>
      <w:proofErr w:type="gramEnd"/>
      <w:r>
        <w:t xml:space="preserve"> </w:t>
      </w:r>
      <w:r>
        <w:rPr>
          <w:sz w:val="18"/>
          <w:szCs w:val="18"/>
        </w:rPr>
        <w:t xml:space="preserve">   </w:t>
      </w:r>
      <w:r>
        <w:t>градостроительного и земельного законодательства, а также с учетом мнения населения</w:t>
      </w:r>
    </w:p>
    <w:p w:rsidR="00FA6846" w:rsidRDefault="00FA6846" w:rsidP="00FA6846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 xml:space="preserve">   </w:t>
      </w:r>
    </w:p>
    <w:p w:rsidR="00FA6846" w:rsidRDefault="00FA6846" w:rsidP="00FA6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FA6846" w:rsidRDefault="00FA6846" w:rsidP="00FA684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</w:p>
    <w:p w:rsidR="00FA6846" w:rsidRDefault="00FA6846" w:rsidP="00FA6846">
      <w:pPr>
        <w:pStyle w:val="a6"/>
        <w:ind w:firstLine="0"/>
      </w:pPr>
      <w:r>
        <w:t>1. Признать целесообразным изменение границ муниципального образования  «</w:t>
      </w:r>
      <w:r>
        <w:rPr>
          <w:bCs/>
        </w:rPr>
        <w:t>Объединенное сельское поселение</w:t>
      </w:r>
      <w:r>
        <w:t xml:space="preserve">»   согласно  приложению  </w:t>
      </w:r>
      <w:proofErr w:type="gramStart"/>
      <w:r>
        <w:t>к</w:t>
      </w:r>
      <w:proofErr w:type="gramEnd"/>
      <w:r>
        <w:t xml:space="preserve">     </w:t>
      </w:r>
      <w:r>
        <w:rPr>
          <w:sz w:val="18"/>
          <w:szCs w:val="18"/>
        </w:rPr>
        <w:t xml:space="preserve">                  </w:t>
      </w:r>
    </w:p>
    <w:p w:rsidR="00FA6846" w:rsidRDefault="00FA6846" w:rsidP="00FA68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настоящему решению путем:</w:t>
      </w:r>
    </w:p>
    <w:p w:rsidR="00FA6846" w:rsidRDefault="00FA6846" w:rsidP="00FA6846">
      <w:pPr>
        <w:pStyle w:val="a6"/>
        <w:ind w:firstLine="708"/>
        <w:rPr>
          <w:sz w:val="18"/>
          <w:szCs w:val="18"/>
        </w:rPr>
      </w:pPr>
      <w:r>
        <w:t>а) передачи из состава территории муниципального образования «Объединенное сельское поселение» земельных участков общей площадью 9,67 га (в том числе, земельного участка площадью 5,78 га, земельного участка площадью 3,89 га) и включения их в состав территории муниципального образования «</w:t>
      </w:r>
      <w:proofErr w:type="spellStart"/>
      <w:r>
        <w:t>Егорлыкское</w:t>
      </w:r>
      <w:proofErr w:type="spellEnd"/>
      <w:r>
        <w:t xml:space="preserve"> сельское поселение».</w:t>
      </w:r>
    </w:p>
    <w:p w:rsidR="00FA6846" w:rsidRDefault="00FA6846" w:rsidP="00FA6846">
      <w:pPr>
        <w:pStyle w:val="a6"/>
        <w:ind w:firstLine="708"/>
      </w:pPr>
      <w:r>
        <w:t>2. Настоящее решение вступает в силу со дня его официального опубликования.</w:t>
      </w:r>
    </w:p>
    <w:p w:rsidR="00FA6846" w:rsidRDefault="00FA6846" w:rsidP="00FA6846">
      <w:pPr>
        <w:pStyle w:val="a6"/>
        <w:ind w:firstLine="708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FA6846" w:rsidRDefault="00FA6846" w:rsidP="00FA6846">
      <w:pPr>
        <w:pStyle w:val="a6"/>
        <w:ind w:firstLine="708"/>
      </w:pPr>
    </w:p>
    <w:p w:rsidR="00FA6846" w:rsidRDefault="00FA6846" w:rsidP="00FA68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A6846" w:rsidRDefault="00FA6846" w:rsidP="00FA68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-глава </w:t>
      </w:r>
      <w:proofErr w:type="gramStart"/>
      <w:r>
        <w:rPr>
          <w:rFonts w:ascii="Times New Roman" w:hAnsi="Times New Roman"/>
          <w:sz w:val="28"/>
          <w:szCs w:val="28"/>
        </w:rPr>
        <w:t>Объединенного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FA6846" w:rsidRDefault="00FA6846" w:rsidP="00FA6846">
      <w:pPr>
        <w:pStyle w:val="a4"/>
        <w:tabs>
          <w:tab w:val="left" w:pos="5529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Ю.Г.Слюсаренко                                    </w:t>
      </w:r>
    </w:p>
    <w:p w:rsidR="00FA6846" w:rsidRDefault="00FA6846" w:rsidP="00FA6846">
      <w:pPr>
        <w:pStyle w:val="a4"/>
        <w:tabs>
          <w:tab w:val="left" w:pos="5529"/>
        </w:tabs>
        <w:rPr>
          <w:rFonts w:ascii="Times New Roman" w:hAnsi="Times New Roman"/>
        </w:rPr>
      </w:pPr>
    </w:p>
    <w:p w:rsidR="00FA6846" w:rsidRDefault="00FA6846" w:rsidP="00FA6846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16"/>
          <w:szCs w:val="16"/>
        </w:rPr>
        <w:lastRenderedPageBreak/>
        <w:t xml:space="preserve">Приложение к решению собрания депутатов «__»_______2016 г. №__ </w:t>
      </w:r>
    </w:p>
    <w:p w:rsidR="00FA6846" w:rsidRDefault="00FA6846" w:rsidP="00FA6846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«Объединенное сельское поселение»</w:t>
      </w:r>
    </w:p>
    <w:p w:rsidR="00FA6846" w:rsidRDefault="00FA6846" w:rsidP="00FA6846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«О целесообразности изменения границ муниципального образования</w:t>
      </w:r>
    </w:p>
    <w:p w:rsidR="00FA6846" w:rsidRDefault="00FA6846" w:rsidP="00FA6846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«Объединенное сельское поселение»</w:t>
      </w:r>
    </w:p>
    <w:p w:rsidR="00FA6846" w:rsidRDefault="00FA6846" w:rsidP="00FA6846">
      <w:pPr>
        <w:pStyle w:val="a3"/>
        <w:spacing w:before="0" w:beforeAutospacing="0" w:after="0" w:line="0" w:lineRule="atLeas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Проектный план прохождения уточненной границы муниципального образования «Объединенное сельское поселение» в соответствии</w:t>
      </w:r>
    </w:p>
    <w:p w:rsidR="00FA6846" w:rsidRDefault="00FA6846" w:rsidP="00FA6846">
      <w:pPr>
        <w:pStyle w:val="a3"/>
        <w:spacing w:before="0" w:beforeAutospacing="0" w:after="0" w:line="0" w:lineRule="atLeast"/>
        <w:jc w:val="center"/>
        <w:rPr>
          <w:sz w:val="16"/>
          <w:szCs w:val="16"/>
        </w:rPr>
      </w:pPr>
      <w:r>
        <w:rPr>
          <w:b/>
          <w:sz w:val="16"/>
          <w:szCs w:val="16"/>
        </w:rPr>
        <w:t>с требованиями градостроительного и земельного законодательства</w:t>
      </w:r>
      <w:r>
        <w:rPr>
          <w:sz w:val="16"/>
          <w:szCs w:val="16"/>
        </w:rPr>
        <w:t xml:space="preserve"> </w:t>
      </w:r>
    </w:p>
    <w:p w:rsidR="00FA6846" w:rsidRDefault="00FA6846" w:rsidP="00FA6846">
      <w:pPr>
        <w:pStyle w:val="a3"/>
        <w:spacing w:before="0" w:beforeAutospacing="0" w:after="0" w:line="0" w:lineRule="atLeast"/>
        <w:ind w:left="-1134" w:firstLine="1134"/>
        <w:jc w:val="center"/>
        <w:rPr>
          <w:sz w:val="27"/>
          <w:szCs w:val="27"/>
        </w:rPr>
      </w:pPr>
    </w:p>
    <w:p w:rsidR="00FA6846" w:rsidRDefault="00FA6846" w:rsidP="00FA68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33875" cy="7610475"/>
            <wp:effectExtent l="19050" t="0" r="9525" b="0"/>
            <wp:docPr id="1" name="Рисунок 1" descr="Объединенное_уточ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ъединенное_уточн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46" w:rsidRDefault="00FA6846" w:rsidP="00FA68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31F" w:rsidRDefault="0055631F"/>
    <w:sectPr w:rsidR="0055631F" w:rsidSect="0055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846"/>
    <w:rsid w:val="0055631F"/>
    <w:rsid w:val="006B533B"/>
    <w:rsid w:val="00FA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6846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FA684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A684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FA6846"/>
    <w:pPr>
      <w:spacing w:after="0" w:line="240" w:lineRule="auto"/>
      <w:ind w:firstLine="90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FA684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A6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84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A68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68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3</cp:revision>
  <dcterms:created xsi:type="dcterms:W3CDTF">2016-11-22T08:26:00Z</dcterms:created>
  <dcterms:modified xsi:type="dcterms:W3CDTF">2016-11-22T08:30:00Z</dcterms:modified>
</cp:coreProperties>
</file>