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8"/>
        <w:gridCol w:w="5216"/>
        <w:gridCol w:w="3118"/>
        <w:gridCol w:w="2213"/>
        <w:gridCol w:w="2213"/>
      </w:tblGrid>
      <w:tr w:rsidR="000B2498">
        <w:trPr>
          <w:gridAfter w:val="2"/>
          <w:wAfter w:w="4426" w:type="dxa"/>
          <w:trHeight w:val="278"/>
        </w:trPr>
        <w:tc>
          <w:tcPr>
            <w:tcW w:w="9639" w:type="dxa"/>
            <w:gridSpan w:val="4"/>
          </w:tcPr>
          <w:p w:rsidR="000B2498" w:rsidRDefault="006221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Сообщение о возможном установлении публичного сервитута</w:t>
            </w:r>
          </w:p>
        </w:tc>
      </w:tr>
      <w:tr w:rsidR="000B2498">
        <w:trPr>
          <w:gridAfter w:val="2"/>
          <w:wAfter w:w="4426" w:type="dxa"/>
          <w:trHeight w:val="853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B2498" w:rsidRDefault="00622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Министерство энергетики Российской Федерации</w:t>
            </w:r>
          </w:p>
          <w:p w:rsidR="000B2498" w:rsidRDefault="00622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(уполномоченный органа, которым рассматривается ходатайство </w:t>
            </w:r>
            <w:r>
              <w:rPr>
                <w:rFonts w:ascii="Times New Roman" w:hAnsi="Times New Roman" w:cs="Times New Roman"/>
              </w:rPr>
              <w:br/>
              <w:t>об установлении публичного сервитута)</w:t>
            </w:r>
          </w:p>
        </w:tc>
      </w:tr>
      <w:tr w:rsidR="000B2498">
        <w:trPr>
          <w:gridAfter w:val="2"/>
          <w:wAfter w:w="4426" w:type="dxa"/>
          <w:trHeight w:val="809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B2498" w:rsidRPr="00E83AD1" w:rsidRDefault="00622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A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Эксплуатации линейного объекта системы газоснабжения федерального значения «Газопровод-отвод и ГРС Прогресс с-з Егорлыкский» и его неотъемлемых технологических частей </w:t>
            </w:r>
          </w:p>
          <w:p w:rsidR="000B2498" w:rsidRDefault="00622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(цель установления публичного сервитута)</w:t>
            </w:r>
          </w:p>
        </w:tc>
      </w:tr>
      <w:tr w:rsidR="000B2498">
        <w:trPr>
          <w:gridAfter w:val="2"/>
          <w:wAfter w:w="4426" w:type="dxa"/>
          <w:trHeight w:val="779"/>
        </w:trPr>
        <w:tc>
          <w:tcPr>
            <w:tcW w:w="567" w:type="dxa"/>
            <w:vMerge w:val="restart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0B2498" w:rsidRPr="00E83AD1" w:rsidRDefault="0062212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83AD1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5216" w:type="dxa"/>
            <w:shd w:val="clear" w:color="auto" w:fill="auto"/>
          </w:tcPr>
          <w:p w:rsidR="000B2498" w:rsidRPr="00E83AD1" w:rsidRDefault="0062212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83AD1">
              <w:rPr>
                <w:rFonts w:ascii="Times New Roman" w:hAnsi="Times New Roman" w:cs="Times New Roman"/>
                <w:b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18" w:type="dxa"/>
          </w:tcPr>
          <w:p w:rsidR="000B2498" w:rsidRPr="00E83AD1" w:rsidRDefault="0062212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83AD1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</w:tr>
      <w:tr w:rsidR="000B2498" w:rsidTr="00E83AD1">
        <w:trPr>
          <w:gridAfter w:val="2"/>
          <w:wAfter w:w="4426" w:type="dxa"/>
          <w:trHeight w:val="588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р-н Егорлыкский, западная часть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61:10:0040201:30</w:t>
            </w:r>
          </w:p>
        </w:tc>
      </w:tr>
      <w:tr w:rsidR="000B2498" w:rsidTr="00E83AD1">
        <w:trPr>
          <w:gridAfter w:val="2"/>
          <w:wAfter w:w="4426" w:type="dxa"/>
          <w:trHeight w:val="551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обл., р-н Егорлыкский, х. Прогресс, ул. Магистральная, 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61:10:0000000:81</w:t>
            </w:r>
          </w:p>
        </w:tc>
      </w:tr>
      <w:tr w:rsidR="000B2498" w:rsidTr="00E83AD1">
        <w:trPr>
          <w:gridAfter w:val="2"/>
          <w:wAfter w:w="4426" w:type="dxa"/>
          <w:trHeight w:val="559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  <w:shd w:val="clear" w:color="auto" w:fill="F8F9FA"/>
              </w:rPr>
              <w:t>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обл., р-н Егорлыкский, земельный участок коридора магистральных газопроводов Новопсков-Аксай-Моздок, Лупинг Северный Кавказ-Центр на участках с 151,4 по 151,9, с158,6 по 160,9, с169,9 по 170,8, с 175 по 175,4 км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61:10:0000000:84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обл., р-н Егорлыкский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61:10:0000000:76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обл., р-н Егорлыкский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61:10:0000000:71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обл., р-н Егорлыкский, ПСК "Егорлыкский"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61:10:0600002:797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Егорлыкский район, Егорлыкское сельское поселение, вблизи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61:10:0600002:2725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Егорлыкский район, ПСК «Егорлыкский», 307 м на юго-запад от юго-западной окраины х. Прогресс; 450 м на север от северной окраины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61:10:0600002:2744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р-н Егорлыкский, 200 м на запад от западной окраины хутора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61:10:0600002:2787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обл, р-н Егорлыкский, х Прогресс, </w:t>
            </w:r>
            <w:proofErr w:type="gramStart"/>
            <w:r w:rsidRPr="00E83AD1">
              <w:rPr>
                <w:color w:val="000000"/>
                <w:sz w:val="24"/>
                <w:szCs w:val="24"/>
              </w:rPr>
              <w:t>ул</w:t>
            </w:r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 Магистральная, 121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61:10:0040201:253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Егорлыкский район, х. Прогресс, в 1,695 км</w:t>
            </w:r>
            <w:proofErr w:type="gramStart"/>
            <w:r w:rsidRPr="00E83AD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3AD1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E83AD1">
              <w:rPr>
                <w:color w:val="000000"/>
                <w:sz w:val="24"/>
                <w:szCs w:val="24"/>
              </w:rPr>
              <w:t>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61:10:0600002:668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обл., Егорлыкский р-н, х. Прогресс, в 0,323 км на 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61:10:0600002:674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обл., Егорлыкский р-н, х. Прогресс, в 0,352 км на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61:10:0600002:680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обл., Егорлыкский р-н, х</w:t>
            </w:r>
            <w:proofErr w:type="gramStart"/>
            <w:r w:rsidRPr="00E83AD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E83AD1">
              <w:rPr>
                <w:color w:val="000000"/>
                <w:sz w:val="24"/>
                <w:szCs w:val="24"/>
              </w:rPr>
              <w:t>рогресс, в 1,359 км на 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61:10:0600002:715</w:t>
            </w:r>
          </w:p>
        </w:tc>
      </w:tr>
      <w:tr w:rsidR="000B2498" w:rsidTr="00E83AD1">
        <w:trPr>
          <w:gridAfter w:val="2"/>
          <w:wAfter w:w="4426" w:type="dxa"/>
          <w:trHeight w:val="441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р-н Егорлыкский, х. Прогресс, в 0,958 км на северо-запад от северо-западной </w:t>
            </w:r>
            <w:r w:rsidRPr="00E83AD1">
              <w:rPr>
                <w:color w:val="000000"/>
                <w:sz w:val="24"/>
                <w:szCs w:val="24"/>
              </w:rPr>
              <w:lastRenderedPageBreak/>
              <w:t>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lastRenderedPageBreak/>
              <w:t>61:10:0600002:752</w:t>
            </w:r>
          </w:p>
        </w:tc>
      </w:tr>
      <w:tr w:rsidR="000B2498" w:rsidTr="00E83AD1">
        <w:trPr>
          <w:gridAfter w:val="2"/>
          <w:wAfter w:w="4426" w:type="dxa"/>
          <w:trHeight w:val="54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обл., р-н Егорлыкский, ПСК "Егорлыкский"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61:10:0600002:797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обл, р-н Егорлыкский, ПСК "Егорлыкский"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61:10:0600002:2291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Егорлыкский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61:10:0600002:2398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обл, р-н Егорлыкский, в </w:t>
            </w:r>
            <w:proofErr w:type="gramStart"/>
            <w:r w:rsidRPr="00E83AD1">
              <w:rPr>
                <w:color w:val="000000"/>
                <w:sz w:val="24"/>
                <w:szCs w:val="24"/>
              </w:rPr>
              <w:t>границах</w:t>
            </w:r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 ПСК "Егорлыкский", х Прогресс, в 1,798 км от северо-западной его окраины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61:10:0600002:2532</w:t>
            </w:r>
          </w:p>
        </w:tc>
      </w:tr>
      <w:tr w:rsidR="000B2498" w:rsidTr="00E83AD1">
        <w:trPr>
          <w:gridAfter w:val="2"/>
          <w:wAfter w:w="4426" w:type="dxa"/>
          <w:trHeight w:val="31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обл, р-н Егорлыкский, х Прогресс, в 2,774 км на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61:10:0600002:2589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Егорлыкский район, х. Прогресс, в 2,607 км на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61:10:0600002:2621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обл., р-н Егорлыкский, х. Прогресс, в 2,478 км на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61:10:0600002:2646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Егорлыкский район, в 0,926 км на северо-запад от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61:10:0600002:3105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Егорлыкский район, в 0,960 км на северо-запад от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61:10:0600002:3107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Егорлыкский район, х. Прогресс, в 0,738 км на северо-запад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61:10:0600002:3132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Егорлыкский район, х. Прогресс, в 2,089 км на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61:10:0600002:3221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область, муниципальный район Егорлыкский, сельское поселение Егорлыкское, 35 м на север от северной окраины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61:10:0600002:3235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обл, р-н Егорлыкский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61:10:0040201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обл, р-н Егорлыкский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30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Ростовская обл, р-н Егорлыкский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61:10:0600004</w:t>
            </w:r>
          </w:p>
        </w:tc>
      </w:tr>
      <w:tr w:rsidR="000B2498">
        <w:trPr>
          <w:trHeight w:val="410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E83AD1" w:rsidRDefault="00E83AD1">
            <w:pPr>
              <w:pStyle w:val="af9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 xml:space="preserve">Администрация Егорлыкского сельского поселения Егорлыкского района Ростовской области 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 xml:space="preserve">Адрес: 347660, ст. Егорлыкская, пер. Грицика, 78 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>время приема: понедельник-пятница с 8.00 до 17.00 ч.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>перерыв с 12:00 до 13:00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>Администрация МО «Объединенное сельское поселение» Егорлыкского района Ростовской области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>Адрес: 347673, Ростовская область, Егорлыкский район, хутор Объединенный, ул. Зеленая, д. 2</w:t>
            </w:r>
            <w:r w:rsidR="001D4CEE">
              <w:rPr>
                <w:rFonts w:ascii="Times New Roman" w:hAnsi="Times New Roman" w:cs="Times New Roman"/>
              </w:rPr>
              <w:t>7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08AD">
              <w:rPr>
                <w:rFonts w:ascii="Times New Roman" w:hAnsi="Times New Roman" w:cs="Times New Roman"/>
                <w:u w:val="single"/>
              </w:rPr>
              <w:t>время приема: понедельник-пятница с 8.00 до 17.00 ч.</w:t>
            </w:r>
          </w:p>
          <w:p w:rsidR="00E83AD1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08AD">
              <w:rPr>
                <w:rFonts w:ascii="Times New Roman" w:hAnsi="Times New Roman" w:cs="Times New Roman"/>
                <w:u w:val="single"/>
              </w:rPr>
              <w:t>перерыв с 12:00 до 13:00</w:t>
            </w:r>
          </w:p>
          <w:p w:rsidR="000B2498" w:rsidRDefault="0062212F">
            <w:pPr>
              <w:pStyle w:val="af9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>установлении публичного сервитута)</w:t>
            </w:r>
          </w:p>
        </w:tc>
        <w:tc>
          <w:tcPr>
            <w:tcW w:w="2213" w:type="dxa"/>
          </w:tcPr>
          <w:p w:rsidR="000B2498" w:rsidRDefault="000B2498"/>
        </w:tc>
        <w:tc>
          <w:tcPr>
            <w:tcW w:w="2213" w:type="dxa"/>
            <w:shd w:val="clear" w:color="auto" w:fill="auto"/>
            <w:vAlign w:val="center"/>
          </w:tcPr>
          <w:p w:rsidR="000B2498" w:rsidRDefault="0062212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61:12:0601501</w:t>
            </w:r>
          </w:p>
        </w:tc>
      </w:tr>
      <w:tr w:rsidR="000B2498">
        <w:trPr>
          <w:gridAfter w:val="2"/>
          <w:wAfter w:w="4426" w:type="dxa"/>
          <w:trHeight w:val="410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B2498" w:rsidRPr="00E83AD1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D1">
              <w:rPr>
                <w:rFonts w:ascii="Times New Roman" w:hAnsi="Times New Roman" w:cs="Times New Roman"/>
              </w:rPr>
              <w:t xml:space="preserve">Министерство энергетики Российской Федерации, </w:t>
            </w:r>
          </w:p>
          <w:p w:rsidR="000B2498" w:rsidRPr="00E83AD1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AD1">
              <w:rPr>
                <w:rFonts w:ascii="Times New Roman" w:hAnsi="Times New Roman" w:cs="Times New Roman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proofErr w:type="gramEnd"/>
          </w:p>
          <w:p w:rsidR="000B2498" w:rsidRPr="00E83AD1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D1">
              <w:rPr>
                <w:rFonts w:ascii="Times New Roman" w:hAnsi="Times New Roman" w:cs="Times New Roman"/>
              </w:rPr>
              <w:t>и (или) земли расположены на межселенной территории)</w:t>
            </w:r>
          </w:p>
          <w:p w:rsidR="000B2498" w:rsidRDefault="00622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B2498">
        <w:trPr>
          <w:gridAfter w:val="2"/>
          <w:wAfter w:w="4426" w:type="dxa"/>
          <w:trHeight w:val="410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0B2498" w:rsidRDefault="00E35BAF">
            <w:pPr>
              <w:spacing w:after="0"/>
              <w:jc w:val="center"/>
              <w:rPr>
                <w:rStyle w:val="afa"/>
                <w:rFonts w:ascii="Times New Roman" w:hAnsi="Times New Roman" w:cs="Times New Roman"/>
              </w:rPr>
            </w:pPr>
            <w:hyperlink r:id="rId6" w:tooltip="https://minenergo.gov.ru/" w:history="1">
              <w:r w:rsidR="0062212F">
                <w:rPr>
                  <w:rStyle w:val="afa"/>
                  <w:rFonts w:ascii="Times New Roman" w:hAnsi="Times New Roman" w:cs="Times New Roman"/>
                </w:rPr>
                <w:t>https://minenergo.gov.ru/</w:t>
              </w:r>
            </w:hyperlink>
          </w:p>
          <w:p w:rsidR="005361A0" w:rsidRDefault="00E35BAF">
            <w:pPr>
              <w:spacing w:after="0"/>
              <w:jc w:val="center"/>
            </w:pPr>
            <w:hyperlink r:id="rId7" w:history="1">
              <w:r w:rsidR="005361A0" w:rsidRPr="00E61C85">
                <w:rPr>
                  <w:rStyle w:val="afa"/>
                </w:rPr>
                <w:t>http://egorlykskoe.ru/</w:t>
              </w:r>
            </w:hyperlink>
            <w:r w:rsidR="005361A0">
              <w:t xml:space="preserve"> </w:t>
            </w:r>
          </w:p>
          <w:p w:rsidR="005361A0" w:rsidRDefault="00E35BAF">
            <w:pPr>
              <w:spacing w:after="0"/>
              <w:jc w:val="center"/>
            </w:pPr>
            <w:hyperlink r:id="rId8" w:history="1">
              <w:r w:rsidR="005361A0" w:rsidRPr="00E61C85">
                <w:rPr>
                  <w:rStyle w:val="afa"/>
                </w:rPr>
                <w:t>http://obedinennoesp.ru/</w:t>
              </w:r>
            </w:hyperlink>
            <w:r w:rsidR="005361A0">
              <w:t xml:space="preserve"> </w:t>
            </w:r>
            <w:bookmarkStart w:id="0" w:name="_GoBack"/>
            <w:bookmarkEnd w:id="0"/>
          </w:p>
          <w:p w:rsidR="000B2498" w:rsidRDefault="005361A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12F">
              <w:rPr>
                <w:rFonts w:ascii="Times New Roman" w:hAnsi="Times New Roman" w:cs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62212F">
              <w:rPr>
                <w:rFonts w:ascii="Times New Roman" w:hAnsi="Times New Roman" w:cs="Times New Roman"/>
              </w:rPr>
              <w:t>ходатайстве</w:t>
            </w:r>
            <w:proofErr w:type="gramEnd"/>
            <w:r w:rsidR="0062212F">
              <w:rPr>
                <w:rFonts w:ascii="Times New Roman" w:hAnsi="Times New Roman" w:cs="Times New Roman"/>
              </w:rPr>
              <w:t xml:space="preserve"> об установлении публичного сервитута)</w:t>
            </w:r>
          </w:p>
        </w:tc>
      </w:tr>
      <w:tr w:rsidR="000B2498">
        <w:trPr>
          <w:gridAfter w:val="2"/>
          <w:wAfter w:w="4426" w:type="dxa"/>
          <w:trHeight w:val="410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0B2498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 всем вопросам можно обращаться:</w:t>
            </w:r>
          </w:p>
          <w:p w:rsidR="000B2498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«Газпром»</w:t>
            </w:r>
          </w:p>
          <w:p w:rsidR="000B2498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200961, БОКС 1255, Санкт-Петербург</w:t>
            </w:r>
          </w:p>
          <w:p w:rsidR="000B2498" w:rsidRDefault="0062212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gazprom@gazprom.ru</w:t>
            </w:r>
          </w:p>
        </w:tc>
      </w:tr>
      <w:tr w:rsidR="000B2498">
        <w:trPr>
          <w:gridAfter w:val="2"/>
          <w:wAfter w:w="4426" w:type="dxa"/>
          <w:trHeight w:val="410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B2498" w:rsidRPr="00E83AD1" w:rsidRDefault="0062212F">
            <w:pPr>
              <w:pStyle w:val="af9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83AD1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E83AD1">
              <w:rPr>
                <w:rFonts w:ascii="Times New Roman" w:hAnsi="Times New Roman" w:cs="Times New Roman"/>
              </w:rPr>
              <w:br/>
              <w:t xml:space="preserve">а также перечень координат характерных точек этих границ </w:t>
            </w:r>
            <w:r w:rsidRPr="00E83AD1">
              <w:rPr>
                <w:rFonts w:ascii="Times New Roman" w:hAnsi="Times New Roman" w:cs="Times New Roman"/>
              </w:rPr>
              <w:br/>
              <w:t>прилагается к сообщению</w:t>
            </w:r>
          </w:p>
          <w:p w:rsidR="000B2498" w:rsidRDefault="0062212F">
            <w:pPr>
              <w:pStyle w:val="af9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:rsidR="000B2498" w:rsidRDefault="000B2498">
      <w:pPr>
        <w:spacing w:after="0"/>
        <w:jc w:val="center"/>
        <w:rPr>
          <w:rFonts w:ascii="Times New Roman" w:hAnsi="Times New Roman" w:cs="Times New Roman"/>
        </w:rPr>
      </w:pPr>
    </w:p>
    <w:sectPr w:rsidR="000B2498" w:rsidSect="00E35B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6C" w:rsidRDefault="00F60D6C">
      <w:pPr>
        <w:spacing w:after="0" w:line="240" w:lineRule="auto"/>
      </w:pPr>
      <w:r>
        <w:separator/>
      </w:r>
    </w:p>
  </w:endnote>
  <w:endnote w:type="continuationSeparator" w:id="0">
    <w:p w:rsidR="00F60D6C" w:rsidRDefault="00F6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6C" w:rsidRDefault="00F60D6C">
      <w:pPr>
        <w:spacing w:after="0" w:line="240" w:lineRule="auto"/>
      </w:pPr>
      <w:r>
        <w:separator/>
      </w:r>
    </w:p>
  </w:footnote>
  <w:footnote w:type="continuationSeparator" w:id="0">
    <w:p w:rsidR="00F60D6C" w:rsidRDefault="00F60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498"/>
    <w:rsid w:val="000B2498"/>
    <w:rsid w:val="001D4CEE"/>
    <w:rsid w:val="005361A0"/>
    <w:rsid w:val="0062212F"/>
    <w:rsid w:val="007708AD"/>
    <w:rsid w:val="00E35BAF"/>
    <w:rsid w:val="00E83AD1"/>
    <w:rsid w:val="00F6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AF"/>
  </w:style>
  <w:style w:type="paragraph" w:styleId="1">
    <w:name w:val="heading 1"/>
    <w:basedOn w:val="a"/>
    <w:next w:val="a"/>
    <w:link w:val="10"/>
    <w:uiPriority w:val="9"/>
    <w:qFormat/>
    <w:rsid w:val="00E35BA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35BA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35BA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35BA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35BA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35BA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35BA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35BA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35BA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BA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35BA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35BA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35BA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35BA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35BA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35BA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35BA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35BA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35BA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35BA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35BA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35BA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5BA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35BA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35BA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35B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35BAF"/>
    <w:rPr>
      <w:i/>
    </w:rPr>
  </w:style>
  <w:style w:type="paragraph" w:styleId="aa">
    <w:name w:val="header"/>
    <w:basedOn w:val="a"/>
    <w:link w:val="ab"/>
    <w:uiPriority w:val="99"/>
    <w:unhideWhenUsed/>
    <w:rsid w:val="00E35B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5BAF"/>
  </w:style>
  <w:style w:type="paragraph" w:styleId="ac">
    <w:name w:val="footer"/>
    <w:basedOn w:val="a"/>
    <w:link w:val="ad"/>
    <w:uiPriority w:val="99"/>
    <w:unhideWhenUsed/>
    <w:rsid w:val="00E35B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5BAF"/>
  </w:style>
  <w:style w:type="paragraph" w:styleId="ae">
    <w:name w:val="caption"/>
    <w:basedOn w:val="a"/>
    <w:next w:val="a"/>
    <w:link w:val="af"/>
    <w:uiPriority w:val="35"/>
    <w:semiHidden/>
    <w:unhideWhenUsed/>
    <w:qFormat/>
    <w:rsid w:val="00E35BAF"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sid w:val="00E35BAF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rsid w:val="00E35B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35B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35B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35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5B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5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E35BAF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E35BAF"/>
    <w:rPr>
      <w:sz w:val="18"/>
    </w:rPr>
  </w:style>
  <w:style w:type="character" w:styleId="af3">
    <w:name w:val="footnote reference"/>
    <w:basedOn w:val="a0"/>
    <w:uiPriority w:val="99"/>
    <w:unhideWhenUsed/>
    <w:rsid w:val="00E35BA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35BAF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E35BAF"/>
    <w:rPr>
      <w:sz w:val="20"/>
    </w:rPr>
  </w:style>
  <w:style w:type="character" w:styleId="af6">
    <w:name w:val="endnote reference"/>
    <w:basedOn w:val="a0"/>
    <w:uiPriority w:val="99"/>
    <w:semiHidden/>
    <w:unhideWhenUsed/>
    <w:rsid w:val="00E35BA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35BAF"/>
    <w:pPr>
      <w:spacing w:after="57"/>
    </w:pPr>
  </w:style>
  <w:style w:type="paragraph" w:styleId="23">
    <w:name w:val="toc 2"/>
    <w:basedOn w:val="a"/>
    <w:next w:val="a"/>
    <w:uiPriority w:val="39"/>
    <w:unhideWhenUsed/>
    <w:rsid w:val="00E35BA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35BA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35BA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35BA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35BA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35BA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35BA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35BAF"/>
    <w:pPr>
      <w:spacing w:after="57"/>
      <w:ind w:left="2268"/>
    </w:pPr>
  </w:style>
  <w:style w:type="paragraph" w:styleId="af7">
    <w:name w:val="TOC Heading"/>
    <w:uiPriority w:val="39"/>
    <w:unhideWhenUsed/>
    <w:rsid w:val="00E35BAF"/>
  </w:style>
  <w:style w:type="paragraph" w:styleId="af8">
    <w:name w:val="table of figures"/>
    <w:basedOn w:val="a"/>
    <w:next w:val="a"/>
    <w:uiPriority w:val="99"/>
    <w:unhideWhenUsed/>
    <w:rsid w:val="00E35BAF"/>
    <w:pPr>
      <w:spacing w:after="0"/>
    </w:pPr>
  </w:style>
  <w:style w:type="paragraph" w:styleId="af9">
    <w:name w:val="List Paragraph"/>
    <w:basedOn w:val="a"/>
    <w:uiPriority w:val="34"/>
    <w:qFormat/>
    <w:rsid w:val="00E35BAF"/>
    <w:pPr>
      <w:spacing w:after="160" w:line="259" w:lineRule="auto"/>
      <w:ind w:left="720"/>
      <w:contextualSpacing/>
    </w:pPr>
  </w:style>
  <w:style w:type="character" w:styleId="afa">
    <w:name w:val="Hyperlink"/>
    <w:basedOn w:val="a0"/>
    <w:uiPriority w:val="99"/>
    <w:unhideWhenUsed/>
    <w:rsid w:val="00E35BAF"/>
    <w:rPr>
      <w:color w:val="0000FF"/>
      <w:u w:val="single"/>
    </w:rPr>
  </w:style>
  <w:style w:type="paragraph" w:customStyle="1" w:styleId="12">
    <w:name w:val="Обычный1"/>
    <w:rsid w:val="00E35B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35BAF"/>
    <w:rPr>
      <w:color w:val="605E5C"/>
      <w:shd w:val="clear" w:color="auto" w:fill="E1DFDD"/>
    </w:rPr>
  </w:style>
  <w:style w:type="paragraph" w:customStyle="1" w:styleId="afb">
    <w:name w:val="Прижатый влево"/>
    <w:uiPriority w:val="99"/>
    <w:rsid w:val="00E35BA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770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b">
    <w:name w:val="Прижатый влево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770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edinennoe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orlyksk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nergo.gov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22</cp:revision>
  <dcterms:created xsi:type="dcterms:W3CDTF">2024-07-18T11:43:00Z</dcterms:created>
  <dcterms:modified xsi:type="dcterms:W3CDTF">2025-04-23T07:10:00Z</dcterms:modified>
</cp:coreProperties>
</file>